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2C9E" w14:textId="77777777" w:rsidR="006107E9" w:rsidRPr="00926C10" w:rsidRDefault="006107E9" w:rsidP="006107E9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FDE58AD" w14:textId="77777777" w:rsidR="006107E9" w:rsidRPr="00926C10" w:rsidRDefault="006107E9" w:rsidP="006107E9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1FFCD64B" w14:textId="77777777" w:rsidR="006107E9" w:rsidRPr="00926C10" w:rsidRDefault="006107E9" w:rsidP="006107E9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D1142" w14:textId="3CE9BCA5" w:rsidR="006E6F9F" w:rsidRPr="006107E9" w:rsidRDefault="006107E9" w:rsidP="006107E9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732E28C" w14:textId="6DF6C8ED" w:rsidR="006E6F9F" w:rsidRDefault="006E6F9F" w:rsidP="006E6F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F8714C6" w14:textId="6C34C053" w:rsidR="006107E9" w:rsidRDefault="006107E9" w:rsidP="006E6F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EC32C89" w14:textId="77777777" w:rsidR="006107E9" w:rsidRDefault="006107E9" w:rsidP="006E6F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86EAEF" w14:textId="77777777" w:rsidR="006E6F9F" w:rsidRDefault="006E6F9F" w:rsidP="006E6F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DCC9F5" w14:textId="1A3DFCA8" w:rsidR="006E6F9F" w:rsidRPr="00D861B8" w:rsidRDefault="006E6F9F" w:rsidP="002577E8">
      <w:pPr>
        <w:widowControl w:val="0"/>
        <w:autoSpaceDE w:val="0"/>
        <w:autoSpaceDN w:val="0"/>
        <w:spacing w:before="5"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861B8">
        <w:rPr>
          <w:rFonts w:ascii="Times New Roman" w:eastAsia="Times New Roman" w:hAnsi="Times New Roman" w:cs="Times New Roman"/>
          <w:b/>
          <w:sz w:val="28"/>
          <w:u w:val="single"/>
        </w:rPr>
        <w:t>10 апреля 2025</w:t>
      </w:r>
      <w:r w:rsidRPr="00D861B8">
        <w:rPr>
          <w:rFonts w:ascii="Times New Roman" w:eastAsia="Times New Roman" w:hAnsi="Times New Roman" w:cs="Times New Roman"/>
          <w:b/>
          <w:spacing w:val="2"/>
          <w:sz w:val="28"/>
          <w:u w:val="single"/>
        </w:rPr>
        <w:t xml:space="preserve"> </w:t>
      </w:r>
      <w:r w:rsidRPr="00D861B8">
        <w:rPr>
          <w:rFonts w:ascii="Times New Roman" w:eastAsia="Times New Roman" w:hAnsi="Times New Roman" w:cs="Times New Roman"/>
          <w:b/>
          <w:sz w:val="28"/>
          <w:u w:val="single"/>
        </w:rPr>
        <w:t>года</w:t>
      </w:r>
      <w:r w:rsidR="00D861B8" w:rsidRPr="00D861B8"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 № </w:t>
      </w:r>
      <w:r w:rsidRPr="00D861B8">
        <w:rPr>
          <w:rFonts w:ascii="Times New Roman" w:eastAsia="Times New Roman" w:hAnsi="Times New Roman" w:cs="Times New Roman"/>
          <w:b/>
          <w:sz w:val="28"/>
          <w:u w:val="single"/>
        </w:rPr>
        <w:t>Р-62</w:t>
      </w:r>
    </w:p>
    <w:p w14:paraId="7D3C8402" w14:textId="77777777" w:rsidR="006E6F9F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B1A3E" w14:textId="1E9D28D7" w:rsidR="006E6F9F" w:rsidRPr="006F4136" w:rsidRDefault="006E6F9F" w:rsidP="009B4292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1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</w:t>
      </w:r>
      <w:r w:rsidR="009B42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</w:t>
      </w:r>
      <w:r w:rsidRPr="006F413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B4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136">
        <w:rPr>
          <w:rFonts w:ascii="Times New Roman" w:hAnsi="Times New Roman" w:cs="Times New Roman"/>
          <w:b/>
          <w:bCs/>
          <w:sz w:val="28"/>
          <w:szCs w:val="28"/>
        </w:rPr>
        <w:t>округа Мещанский в городе Москве</w:t>
      </w:r>
    </w:p>
    <w:p w14:paraId="2C6A8594" w14:textId="77777777" w:rsidR="006E6F9F" w:rsidRPr="006F4136" w:rsidRDefault="006E6F9F" w:rsidP="006E6F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35C6E" w14:textId="77777777" w:rsidR="006E6F9F" w:rsidRPr="00556B3A" w:rsidRDefault="006E6F9F" w:rsidP="006E6F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136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F413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13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частью 6 статьи 16 Закона города Москвы от 6 ноября 2002 г. № 56 «Об организации местного самоуправления в городе Москве», частью 4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413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6F413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Мещанский в городе Москве</w:t>
      </w:r>
      <w:r w:rsidRPr="006F4136">
        <w:rPr>
          <w:rFonts w:ascii="Times New Roman" w:hAnsi="Times New Roman" w:cs="Times New Roman"/>
          <w:sz w:val="28"/>
          <w:szCs w:val="28"/>
        </w:rPr>
        <w:t xml:space="preserve">, </w:t>
      </w:r>
      <w:r w:rsidRPr="00556B3A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694D9D62" w14:textId="77777777" w:rsidR="006E6F9F" w:rsidRPr="006F4136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6">
        <w:rPr>
          <w:rFonts w:ascii="Times New Roman" w:hAnsi="Times New Roman" w:cs="Times New Roman"/>
          <w:sz w:val="28"/>
          <w:szCs w:val="28"/>
        </w:rPr>
        <w:t xml:space="preserve">1. Утвердить структуру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Мещанский в городе Москве</w:t>
      </w:r>
      <w:r w:rsidRPr="006F413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619BA5FF" w14:textId="77777777" w:rsidR="006E6F9F" w:rsidRPr="006F4136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6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округа Мещанский от </w:t>
      </w:r>
      <w:r w:rsidRPr="007A3DD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A3DD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3DD0">
        <w:rPr>
          <w:rFonts w:ascii="Times New Roman" w:hAnsi="Times New Roman" w:cs="Times New Roman"/>
          <w:sz w:val="28"/>
          <w:szCs w:val="28"/>
        </w:rPr>
        <w:t xml:space="preserve"> № Р-39</w:t>
      </w:r>
      <w:r w:rsidRPr="006F4136">
        <w:rPr>
          <w:rFonts w:ascii="Times New Roman" w:hAnsi="Times New Roman" w:cs="Times New Roman"/>
          <w:sz w:val="28"/>
          <w:szCs w:val="28"/>
        </w:rPr>
        <w:t xml:space="preserve"> «Об утверждении структуры</w:t>
      </w:r>
      <w:r w:rsidRPr="007A3DD0">
        <w:t xml:space="preserve"> </w:t>
      </w:r>
      <w:r w:rsidRPr="007A3DD0">
        <w:rPr>
          <w:rFonts w:ascii="Times New Roman" w:hAnsi="Times New Roman" w:cs="Times New Roman"/>
          <w:sz w:val="28"/>
          <w:szCs w:val="28"/>
        </w:rPr>
        <w:t>администрации муниципального округа Мещанский</w:t>
      </w:r>
      <w:r w:rsidRPr="006F4136">
        <w:rPr>
          <w:rFonts w:ascii="Times New Roman" w:hAnsi="Times New Roman" w:cs="Times New Roman"/>
          <w:sz w:val="28"/>
          <w:szCs w:val="28"/>
        </w:rPr>
        <w:t>».</w:t>
      </w:r>
    </w:p>
    <w:p w14:paraId="2B3C08F8" w14:textId="77777777" w:rsidR="006E6F9F" w:rsidRPr="006F4136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вступления в должность главы муниципального округа Мещанский в городе Москве</w:t>
      </w:r>
    </w:p>
    <w:p w14:paraId="3930EA0F" w14:textId="77777777" w:rsidR="006E6F9F" w:rsidRPr="007A3DD0" w:rsidRDefault="006E6F9F" w:rsidP="006E6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413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Pr="007A3DD0">
        <w:rPr>
          <w:rFonts w:ascii="Times New Roman" w:hAnsi="Times New Roman" w:cs="Times New Roman"/>
          <w:sz w:val="28"/>
          <w:szCs w:val="28"/>
        </w:rPr>
        <w:t xml:space="preserve">в сетевом издании «Московский муниципальный вестник», а также разместить на официальном сайте муниципального округа Мещанский в городе Москве (www.meschane.ru). </w:t>
      </w:r>
    </w:p>
    <w:p w14:paraId="249024BB" w14:textId="77777777" w:rsidR="006E6F9F" w:rsidRPr="007A3DD0" w:rsidRDefault="006E6F9F" w:rsidP="006E6F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DE742" w14:textId="77777777" w:rsidR="006E6F9F" w:rsidRPr="00A72772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7277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7277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14:paraId="03FDBA34" w14:textId="77777777" w:rsidR="006E6F9F" w:rsidRPr="007A3DD0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772">
        <w:rPr>
          <w:rFonts w:ascii="Times New Roman" w:hAnsi="Times New Roman" w:cs="Times New Roman"/>
          <w:b/>
          <w:bCs/>
          <w:sz w:val="28"/>
          <w:szCs w:val="28"/>
        </w:rPr>
        <w:t>Мещанский в городе Москве</w:t>
      </w:r>
      <w:r w:rsidRPr="00A727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Н.С. Толмачева</w:t>
      </w:r>
      <w:r w:rsidRPr="007A3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6E6F9F" w:rsidRPr="00843893" w14:paraId="12F54A33" w14:textId="77777777" w:rsidTr="00481755">
        <w:tc>
          <w:tcPr>
            <w:tcW w:w="4105" w:type="dxa"/>
          </w:tcPr>
          <w:p w14:paraId="37DD0D98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F5C9B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07EBA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65F0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C3BB5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88F7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 xml:space="preserve"> решению </w:t>
            </w:r>
          </w:p>
          <w:p w14:paraId="23222906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14:paraId="708C94FB" w14:textId="77777777" w:rsidR="006E6F9F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 Мещанский в городе Москве</w:t>
            </w:r>
          </w:p>
          <w:p w14:paraId="5C3C5E2A" w14:textId="3C6180D5" w:rsidR="006E6F9F" w:rsidRPr="00843893" w:rsidRDefault="006E6F9F" w:rsidP="0048175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86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2025 года </w:t>
            </w: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Р-62</w:t>
            </w:r>
          </w:p>
        </w:tc>
      </w:tr>
    </w:tbl>
    <w:p w14:paraId="672C514E" w14:textId="77777777" w:rsidR="006E6F9F" w:rsidRDefault="006E6F9F" w:rsidP="006E6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801D1" w14:textId="77777777" w:rsidR="006E6F9F" w:rsidRDefault="006E6F9F" w:rsidP="006E6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A78A8" w14:textId="77777777" w:rsidR="006E6F9F" w:rsidRDefault="006E6F9F" w:rsidP="006E6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394AE" w14:textId="77777777" w:rsidR="006E6F9F" w:rsidRDefault="006E6F9F" w:rsidP="006E6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0">
        <w:rPr>
          <w:rFonts w:ascii="Times New Roman" w:hAnsi="Times New Roman" w:cs="Times New Roman"/>
          <w:b/>
          <w:bCs/>
          <w:sz w:val="28"/>
          <w:szCs w:val="28"/>
        </w:rPr>
        <w:t>Структура администрации</w:t>
      </w:r>
    </w:p>
    <w:p w14:paraId="0CCBB446" w14:textId="77777777" w:rsidR="006E6F9F" w:rsidRDefault="006E6F9F" w:rsidP="006E6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Мещанский</w:t>
      </w:r>
    </w:p>
    <w:p w14:paraId="7DCFABD4" w14:textId="77777777" w:rsidR="006E6F9F" w:rsidRPr="007A3DD0" w:rsidRDefault="006E6F9F" w:rsidP="006E6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DD0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22FFF262" w14:textId="77777777" w:rsidR="006E6F9F" w:rsidRDefault="006E6F9F" w:rsidP="006E6F9F"/>
    <w:p w14:paraId="50025193" w14:textId="77777777" w:rsidR="006E6F9F" w:rsidRPr="007A3DD0" w:rsidRDefault="006E6F9F" w:rsidP="006E6F9F">
      <w:pPr>
        <w:tabs>
          <w:tab w:val="left" w:pos="2715"/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6F9F" w14:paraId="796AC22A" w14:textId="77777777" w:rsidTr="00481755">
        <w:trPr>
          <w:trHeight w:val="1112"/>
        </w:trPr>
        <w:tc>
          <w:tcPr>
            <w:tcW w:w="9345" w:type="dxa"/>
          </w:tcPr>
          <w:p w14:paraId="0400422F" w14:textId="77777777" w:rsidR="006E6F9F" w:rsidRDefault="006E6F9F" w:rsidP="0048175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A705" w14:textId="77777777" w:rsidR="006E6F9F" w:rsidRPr="007A3DD0" w:rsidRDefault="006E6F9F" w:rsidP="00481755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D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Мещанский в городе Москве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FCF2927" w14:textId="77777777" w:rsidR="006E6F9F" w:rsidRDefault="006E6F9F" w:rsidP="00481755">
            <w:pPr>
              <w:tabs>
                <w:tab w:val="left" w:pos="2715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7AEFC" w14:textId="77777777" w:rsidR="006E6F9F" w:rsidRPr="007A3DD0" w:rsidRDefault="006E6F9F" w:rsidP="006E6F9F">
      <w:pPr>
        <w:tabs>
          <w:tab w:val="left" w:pos="2715"/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57BF7" wp14:editId="00D1B542">
                <wp:simplePos x="0" y="0"/>
                <wp:positionH relativeFrom="column">
                  <wp:posOffset>1205866</wp:posOffset>
                </wp:positionH>
                <wp:positionV relativeFrom="paragraph">
                  <wp:posOffset>35560</wp:posOffset>
                </wp:positionV>
                <wp:extent cx="0" cy="1200150"/>
                <wp:effectExtent l="0" t="0" r="381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10E4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2.8pt" to="94.9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68A4" wp14:editId="51720FE1">
                <wp:simplePos x="0" y="0"/>
                <wp:positionH relativeFrom="column">
                  <wp:posOffset>4234815</wp:posOffset>
                </wp:positionH>
                <wp:positionV relativeFrom="paragraph">
                  <wp:posOffset>16510</wp:posOffset>
                </wp:positionV>
                <wp:extent cx="9525" cy="12192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00BC3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.3pt" to="334.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14:paraId="2EF0B86A" w14:textId="77777777" w:rsidR="006E6F9F" w:rsidRDefault="006E6F9F" w:rsidP="006E6F9F">
      <w:pPr>
        <w:rPr>
          <w:rFonts w:ascii="Times New Roman" w:hAnsi="Times New Roman" w:cs="Times New Roman"/>
          <w:sz w:val="28"/>
          <w:szCs w:val="28"/>
        </w:rPr>
      </w:pPr>
    </w:p>
    <w:p w14:paraId="63DF7D31" w14:textId="77777777" w:rsidR="006E6F9F" w:rsidRDefault="006E6F9F" w:rsidP="006E6F9F">
      <w:pPr>
        <w:rPr>
          <w:rFonts w:ascii="Times New Roman" w:hAnsi="Times New Roman" w:cs="Times New Roman"/>
          <w:sz w:val="28"/>
          <w:szCs w:val="28"/>
        </w:rPr>
      </w:pPr>
    </w:p>
    <w:p w14:paraId="0FD2B3F8" w14:textId="77777777" w:rsidR="006E6F9F" w:rsidRPr="007A3DD0" w:rsidRDefault="006E6F9F" w:rsidP="006E6F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7"/>
      </w:tblGrid>
      <w:tr w:rsidR="006E6F9F" w:rsidRPr="00843893" w14:paraId="2E084557" w14:textId="77777777" w:rsidTr="00481755">
        <w:tc>
          <w:tcPr>
            <w:tcW w:w="4253" w:type="dxa"/>
          </w:tcPr>
          <w:p w14:paraId="214EEB8A" w14:textId="77777777" w:rsidR="006E6F9F" w:rsidRPr="00843893" w:rsidRDefault="006E6F9F" w:rsidP="0048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5097" w:type="dxa"/>
          </w:tcPr>
          <w:p w14:paraId="6BAEDAAE" w14:textId="77777777" w:rsidR="006E6F9F" w:rsidRPr="00843893" w:rsidRDefault="006E6F9F" w:rsidP="0048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Финансово-правовой сектор</w:t>
            </w:r>
          </w:p>
        </w:tc>
      </w:tr>
      <w:tr w:rsidR="006E6F9F" w:rsidRPr="007A3DD0" w14:paraId="3A2FEA40" w14:textId="77777777" w:rsidTr="00481755">
        <w:tc>
          <w:tcPr>
            <w:tcW w:w="4253" w:type="dxa"/>
          </w:tcPr>
          <w:p w14:paraId="0E58E576" w14:textId="77777777" w:rsidR="006E6F9F" w:rsidRPr="00843893" w:rsidRDefault="006E6F9F" w:rsidP="0048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4 единицы</w:t>
            </w:r>
          </w:p>
        </w:tc>
        <w:tc>
          <w:tcPr>
            <w:tcW w:w="5097" w:type="dxa"/>
          </w:tcPr>
          <w:p w14:paraId="0367A4F5" w14:textId="77777777" w:rsidR="006E6F9F" w:rsidRPr="007A3DD0" w:rsidRDefault="006E6F9F" w:rsidP="0048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3"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</w:tr>
    </w:tbl>
    <w:p w14:paraId="5B3A6946" w14:textId="77777777" w:rsidR="006E6F9F" w:rsidRPr="007A3DD0" w:rsidRDefault="006E6F9F" w:rsidP="006E6F9F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14:paraId="16611053" w14:textId="77777777" w:rsidR="00D20148" w:rsidRDefault="00D20148"/>
    <w:sectPr w:rsidR="00D20148" w:rsidSect="009B42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AA42" w14:textId="77777777" w:rsidR="007F2A97" w:rsidRDefault="007F2A97" w:rsidP="009B4292">
      <w:pPr>
        <w:spacing w:after="0" w:line="240" w:lineRule="auto"/>
      </w:pPr>
      <w:r>
        <w:separator/>
      </w:r>
    </w:p>
  </w:endnote>
  <w:endnote w:type="continuationSeparator" w:id="0">
    <w:p w14:paraId="04F74CCF" w14:textId="77777777" w:rsidR="007F2A97" w:rsidRDefault="007F2A97" w:rsidP="009B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898" w14:textId="77777777" w:rsidR="007F2A97" w:rsidRDefault="007F2A97" w:rsidP="009B4292">
      <w:pPr>
        <w:spacing w:after="0" w:line="240" w:lineRule="auto"/>
      </w:pPr>
      <w:r>
        <w:separator/>
      </w:r>
    </w:p>
  </w:footnote>
  <w:footnote w:type="continuationSeparator" w:id="0">
    <w:p w14:paraId="755FDD57" w14:textId="77777777" w:rsidR="007F2A97" w:rsidRDefault="007F2A97" w:rsidP="009B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209263"/>
      <w:docPartObj>
        <w:docPartGallery w:val="Page Numbers (Top of Page)"/>
        <w:docPartUnique/>
      </w:docPartObj>
    </w:sdtPr>
    <w:sdtEndPr/>
    <w:sdtContent>
      <w:p w14:paraId="13C94571" w14:textId="757C0423" w:rsidR="009B4292" w:rsidRDefault="009B42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CBD756" w14:textId="77777777" w:rsidR="009B4292" w:rsidRDefault="009B42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9F"/>
    <w:rsid w:val="002577E8"/>
    <w:rsid w:val="006107E9"/>
    <w:rsid w:val="006E6F9F"/>
    <w:rsid w:val="007F2A97"/>
    <w:rsid w:val="009B4292"/>
    <w:rsid w:val="00C44850"/>
    <w:rsid w:val="00D20148"/>
    <w:rsid w:val="00D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0E5"/>
  <w15:chartTrackingRefBased/>
  <w15:docId w15:val="{6C086A87-D1C1-424A-90DD-8042E8A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292"/>
  </w:style>
  <w:style w:type="paragraph" w:styleId="a6">
    <w:name w:val="footer"/>
    <w:basedOn w:val="a"/>
    <w:link w:val="a7"/>
    <w:uiPriority w:val="99"/>
    <w:unhideWhenUsed/>
    <w:rsid w:val="009B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292"/>
  </w:style>
  <w:style w:type="paragraph" w:styleId="a8">
    <w:name w:val="Balloon Text"/>
    <w:basedOn w:val="a"/>
    <w:link w:val="a9"/>
    <w:uiPriority w:val="99"/>
    <w:semiHidden/>
    <w:unhideWhenUsed/>
    <w:rsid w:val="009B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4</cp:revision>
  <cp:lastPrinted>2025-04-15T07:57:00Z</cp:lastPrinted>
  <dcterms:created xsi:type="dcterms:W3CDTF">2025-04-15T07:59:00Z</dcterms:created>
  <dcterms:modified xsi:type="dcterms:W3CDTF">2025-04-16T07:23:00Z</dcterms:modified>
</cp:coreProperties>
</file>